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8519F" w:rsidRDefault="001D38C5">
      <w:pPr>
        <w:ind w:left="720"/>
        <w:jc w:val="center"/>
        <w:rPr>
          <w:b/>
          <w:u w:val="single"/>
        </w:rPr>
      </w:pPr>
      <w:r>
        <w:rPr>
          <w:b/>
          <w:u w:val="single"/>
        </w:rPr>
        <w:t xml:space="preserve">FAQs Mental Health Fund </w:t>
      </w:r>
    </w:p>
    <w:p w14:paraId="00000002" w14:textId="77777777" w:rsidR="0098519F" w:rsidRDefault="0098519F">
      <w:pPr>
        <w:ind w:left="720"/>
        <w:jc w:val="center"/>
        <w:rPr>
          <w:b/>
          <w:u w:val="single"/>
        </w:rPr>
      </w:pPr>
    </w:p>
    <w:p w14:paraId="00000003" w14:textId="77777777" w:rsidR="0098519F" w:rsidRDefault="0098519F">
      <w:pPr>
        <w:ind w:left="720"/>
      </w:pPr>
    </w:p>
    <w:p w14:paraId="00000004" w14:textId="77777777" w:rsidR="0098519F" w:rsidRDefault="0098519F">
      <w:pPr>
        <w:ind w:left="720"/>
      </w:pPr>
    </w:p>
    <w:p w14:paraId="00000005" w14:textId="77777777" w:rsidR="0098519F" w:rsidRDefault="001D38C5">
      <w:pPr>
        <w:ind w:left="720"/>
      </w:pPr>
      <w:r>
        <w:t xml:space="preserve">Fund closes 6th August, 1pm. </w:t>
      </w:r>
    </w:p>
    <w:p w14:paraId="00000006" w14:textId="77777777" w:rsidR="0098519F" w:rsidRDefault="001D38C5">
      <w:pPr>
        <w:ind w:left="720"/>
      </w:pPr>
      <w:r>
        <w:t>You can apply to the fund</w:t>
      </w:r>
      <w:hyperlink r:id="rId6">
        <w:r>
          <w:rPr>
            <w:color w:val="1155CC"/>
            <w:u w:val="single"/>
          </w:rPr>
          <w:t xml:space="preserve"> here. </w:t>
        </w:r>
      </w:hyperlink>
    </w:p>
    <w:p w14:paraId="00000007" w14:textId="77777777" w:rsidR="0098519F" w:rsidRDefault="001D38C5">
      <w:pPr>
        <w:ind w:left="720"/>
      </w:pPr>
      <w:r>
        <w:t>Fund criteria can be found</w:t>
      </w:r>
      <w:hyperlink r:id="rId7">
        <w:r>
          <w:rPr>
            <w:color w:val="1155CC"/>
            <w:u w:val="single"/>
          </w:rPr>
          <w:t xml:space="preserve"> h</w:t>
        </w:r>
        <w:bookmarkStart w:id="0" w:name="_GoBack"/>
        <w:bookmarkEnd w:id="0"/>
        <w:r>
          <w:rPr>
            <w:color w:val="1155CC"/>
            <w:u w:val="single"/>
          </w:rPr>
          <w:t xml:space="preserve">ere. </w:t>
        </w:r>
      </w:hyperlink>
    </w:p>
    <w:p w14:paraId="00000008" w14:textId="77777777" w:rsidR="0098519F" w:rsidRDefault="001D38C5">
      <w:pPr>
        <w:ind w:left="720"/>
      </w:pPr>
      <w:r>
        <w:t xml:space="preserve">Funding must be spent by March 2024, but can be spent within 12 months, 24 months, or by early March 2024. </w:t>
      </w:r>
    </w:p>
    <w:p w14:paraId="00000009" w14:textId="77777777" w:rsidR="0098519F" w:rsidRDefault="001D38C5">
      <w:pPr>
        <w:ind w:left="720"/>
      </w:pPr>
      <w:r>
        <w:t>Small (£5 - £30k) to medium (£30k - 50k) gra</w:t>
      </w:r>
      <w:r>
        <w:t xml:space="preserve">nts will open 20th September </w:t>
      </w:r>
    </w:p>
    <w:p w14:paraId="0000000A" w14:textId="77777777" w:rsidR="0098519F" w:rsidRDefault="0098519F"/>
    <w:p w14:paraId="0000000B" w14:textId="77777777" w:rsidR="0098519F" w:rsidRDefault="001D38C5">
      <w:pPr>
        <w:rPr>
          <w:b/>
        </w:rPr>
      </w:pPr>
      <w:r>
        <w:rPr>
          <w:b/>
        </w:rPr>
        <w:t>Questions asked during our online information workshop.</w:t>
      </w:r>
    </w:p>
    <w:p w14:paraId="0000000C" w14:textId="77777777" w:rsidR="0098519F" w:rsidRDefault="0098519F"/>
    <w:p w14:paraId="0000000D" w14:textId="77777777" w:rsidR="0098519F" w:rsidRDefault="001D38C5">
      <w:pPr>
        <w:numPr>
          <w:ilvl w:val="0"/>
          <w:numId w:val="1"/>
        </w:numPr>
        <w:ind w:hanging="720"/>
        <w:rPr>
          <w:b/>
        </w:rPr>
      </w:pPr>
      <w:r>
        <w:rPr>
          <w:b/>
          <w:color w:val="222222"/>
          <w:highlight w:val="white"/>
        </w:rPr>
        <w:t>We need about £150,000 over three years. Can we apply now, or would we be considered to be a £50k application?</w:t>
      </w:r>
    </w:p>
    <w:p w14:paraId="0000000E" w14:textId="77777777" w:rsidR="0098519F" w:rsidRDefault="001D38C5">
      <w:pPr>
        <w:ind w:left="720"/>
        <w:rPr>
          <w:color w:val="222222"/>
          <w:highlight w:val="white"/>
        </w:rPr>
      </w:pPr>
      <w:r>
        <w:rPr>
          <w:color w:val="222222"/>
          <w:highlight w:val="white"/>
        </w:rPr>
        <w:t xml:space="preserve">Apply for the £150,000 as one grant. Even though you are </w:t>
      </w:r>
      <w:r>
        <w:rPr>
          <w:color w:val="222222"/>
          <w:highlight w:val="white"/>
        </w:rPr>
        <w:t xml:space="preserve">spending £50,000 per year your total project costs are £150,000. </w:t>
      </w:r>
    </w:p>
    <w:p w14:paraId="0000000F" w14:textId="77777777" w:rsidR="0098519F" w:rsidRDefault="0098519F">
      <w:pPr>
        <w:ind w:left="720"/>
        <w:rPr>
          <w:color w:val="222222"/>
          <w:highlight w:val="white"/>
        </w:rPr>
      </w:pPr>
    </w:p>
    <w:p w14:paraId="00000010" w14:textId="77777777" w:rsidR="0098519F" w:rsidRDefault="001D38C5">
      <w:pPr>
        <w:numPr>
          <w:ilvl w:val="0"/>
          <w:numId w:val="1"/>
        </w:numPr>
        <w:ind w:hanging="720"/>
        <w:rPr>
          <w:b/>
          <w:color w:val="222222"/>
          <w:highlight w:val="white"/>
        </w:rPr>
      </w:pPr>
      <w:r>
        <w:rPr>
          <w:b/>
          <w:color w:val="222222"/>
          <w:highlight w:val="white"/>
        </w:rPr>
        <w:t xml:space="preserve">Is there a limit to the number of applications/projects an </w:t>
      </w:r>
      <w:proofErr w:type="spellStart"/>
      <w:r>
        <w:rPr>
          <w:b/>
          <w:color w:val="222222"/>
          <w:highlight w:val="white"/>
        </w:rPr>
        <w:t>organisation</w:t>
      </w:r>
      <w:proofErr w:type="spellEnd"/>
      <w:r>
        <w:rPr>
          <w:b/>
          <w:color w:val="222222"/>
          <w:highlight w:val="white"/>
        </w:rPr>
        <w:t xml:space="preserve"> can be a partner/provider in?</w:t>
      </w:r>
    </w:p>
    <w:p w14:paraId="00000011" w14:textId="77777777" w:rsidR="0098519F" w:rsidRDefault="001D38C5">
      <w:pPr>
        <w:ind w:left="720"/>
        <w:rPr>
          <w:color w:val="222222"/>
          <w:highlight w:val="white"/>
        </w:rPr>
      </w:pPr>
      <w:r>
        <w:rPr>
          <w:color w:val="222222"/>
          <w:highlight w:val="white"/>
        </w:rPr>
        <w:t>There is no limit however there can only be only one lead organization for the project.</w:t>
      </w:r>
      <w:r>
        <w:rPr>
          <w:color w:val="222222"/>
          <w:highlight w:val="white"/>
        </w:rPr>
        <w:t xml:space="preserve"> You can only be the lead </w:t>
      </w:r>
      <w:proofErr w:type="spellStart"/>
      <w:r>
        <w:rPr>
          <w:color w:val="222222"/>
          <w:highlight w:val="white"/>
        </w:rPr>
        <w:t>organisation</w:t>
      </w:r>
      <w:proofErr w:type="spellEnd"/>
      <w:r>
        <w:rPr>
          <w:color w:val="222222"/>
          <w:highlight w:val="white"/>
        </w:rPr>
        <w:t xml:space="preserve"> on one application form. </w:t>
      </w:r>
    </w:p>
    <w:p w14:paraId="00000012" w14:textId="77777777" w:rsidR="0098519F" w:rsidRDefault="0098519F">
      <w:pPr>
        <w:rPr>
          <w:color w:val="222222"/>
          <w:highlight w:val="white"/>
        </w:rPr>
      </w:pPr>
    </w:p>
    <w:p w14:paraId="00000013" w14:textId="77777777" w:rsidR="0098519F" w:rsidRDefault="001D38C5">
      <w:pPr>
        <w:numPr>
          <w:ilvl w:val="0"/>
          <w:numId w:val="1"/>
        </w:numPr>
        <w:ind w:hanging="720"/>
        <w:rPr>
          <w:b/>
          <w:color w:val="222222"/>
          <w:highlight w:val="white"/>
        </w:rPr>
      </w:pPr>
      <w:r>
        <w:rPr>
          <w:b/>
          <w:color w:val="222222"/>
          <w:highlight w:val="white"/>
        </w:rPr>
        <w:t>Can the £500,000 be spent on a one year initiative or has it to be spent across 2-3 years?</w:t>
      </w:r>
    </w:p>
    <w:p w14:paraId="00000014" w14:textId="77777777" w:rsidR="0098519F" w:rsidRDefault="001D38C5">
      <w:pPr>
        <w:ind w:left="720"/>
        <w:rPr>
          <w:color w:val="222222"/>
          <w:highlight w:val="white"/>
        </w:rPr>
      </w:pPr>
      <w:r>
        <w:rPr>
          <w:color w:val="222222"/>
          <w:highlight w:val="white"/>
        </w:rPr>
        <w:t xml:space="preserve">Yes, the project can be spent in one year if this is justified by project costs. </w:t>
      </w:r>
    </w:p>
    <w:p w14:paraId="00000015" w14:textId="77777777" w:rsidR="0098519F" w:rsidRDefault="0098519F">
      <w:pPr>
        <w:ind w:left="720"/>
        <w:rPr>
          <w:color w:val="222222"/>
          <w:highlight w:val="white"/>
        </w:rPr>
      </w:pPr>
    </w:p>
    <w:p w14:paraId="00000016" w14:textId="77777777" w:rsidR="0098519F" w:rsidRDefault="001D38C5">
      <w:pPr>
        <w:numPr>
          <w:ilvl w:val="0"/>
          <w:numId w:val="1"/>
        </w:numPr>
        <w:ind w:hanging="720"/>
        <w:rPr>
          <w:b/>
          <w:color w:val="222222"/>
          <w:highlight w:val="white"/>
        </w:rPr>
      </w:pPr>
      <w:r>
        <w:rPr>
          <w:b/>
          <w:color w:val="222222"/>
          <w:highlight w:val="white"/>
        </w:rPr>
        <w:t>Should qualified</w:t>
      </w:r>
      <w:r>
        <w:rPr>
          <w:b/>
          <w:color w:val="222222"/>
          <w:highlight w:val="white"/>
        </w:rPr>
        <w:t xml:space="preserve"> staff already be in place, or can we recruit based on a suitable </w:t>
      </w:r>
      <w:proofErr w:type="gramStart"/>
      <w:r>
        <w:rPr>
          <w:b/>
          <w:color w:val="222222"/>
          <w:highlight w:val="white"/>
        </w:rPr>
        <w:t>person</w:t>
      </w:r>
      <w:proofErr w:type="gramEnd"/>
      <w:r>
        <w:rPr>
          <w:b/>
          <w:color w:val="222222"/>
          <w:highlight w:val="white"/>
        </w:rPr>
        <w:t xml:space="preserve"> spec?</w:t>
      </w:r>
    </w:p>
    <w:p w14:paraId="00000017" w14:textId="77777777" w:rsidR="0098519F" w:rsidRDefault="001D38C5">
      <w:pPr>
        <w:ind w:left="720"/>
        <w:rPr>
          <w:color w:val="222222"/>
          <w:highlight w:val="white"/>
        </w:rPr>
      </w:pPr>
      <w:r>
        <w:rPr>
          <w:color w:val="222222"/>
          <w:highlight w:val="white"/>
        </w:rPr>
        <w:t xml:space="preserve">You can recruit if this is what your project requires. </w:t>
      </w:r>
    </w:p>
    <w:p w14:paraId="00000018" w14:textId="77777777" w:rsidR="0098519F" w:rsidRDefault="0098519F">
      <w:pPr>
        <w:ind w:left="720"/>
        <w:rPr>
          <w:color w:val="222222"/>
          <w:highlight w:val="white"/>
        </w:rPr>
      </w:pPr>
    </w:p>
    <w:p w14:paraId="00000019" w14:textId="77777777" w:rsidR="0098519F" w:rsidRDefault="001D38C5">
      <w:pPr>
        <w:numPr>
          <w:ilvl w:val="0"/>
          <w:numId w:val="1"/>
        </w:numPr>
        <w:ind w:hanging="720"/>
        <w:rPr>
          <w:b/>
          <w:color w:val="222222"/>
          <w:highlight w:val="white"/>
        </w:rPr>
      </w:pPr>
      <w:r>
        <w:rPr>
          <w:b/>
          <w:color w:val="222222"/>
          <w:highlight w:val="white"/>
        </w:rPr>
        <w:t>Are projects based in the North that have a cross border audience/catchment eligible?</w:t>
      </w:r>
    </w:p>
    <w:p w14:paraId="0000001A" w14:textId="77777777" w:rsidR="0098519F" w:rsidRDefault="001D38C5">
      <w:pPr>
        <w:ind w:left="720"/>
        <w:rPr>
          <w:color w:val="222222"/>
          <w:highlight w:val="white"/>
        </w:rPr>
      </w:pPr>
      <w:r>
        <w:rPr>
          <w:color w:val="222222"/>
          <w:highlight w:val="white"/>
        </w:rPr>
        <w:t>No. Beneficiaries must be in North</w:t>
      </w:r>
      <w:r>
        <w:rPr>
          <w:color w:val="222222"/>
          <w:highlight w:val="white"/>
        </w:rPr>
        <w:t xml:space="preserve">ern Ireland. </w:t>
      </w:r>
    </w:p>
    <w:p w14:paraId="0000001B" w14:textId="77777777" w:rsidR="0098519F" w:rsidRDefault="0098519F">
      <w:pPr>
        <w:ind w:left="720"/>
        <w:rPr>
          <w:color w:val="222222"/>
          <w:highlight w:val="white"/>
        </w:rPr>
      </w:pPr>
    </w:p>
    <w:p w14:paraId="0000001C" w14:textId="77777777" w:rsidR="0098519F" w:rsidRDefault="001D38C5">
      <w:pPr>
        <w:numPr>
          <w:ilvl w:val="0"/>
          <w:numId w:val="1"/>
        </w:numPr>
        <w:ind w:hanging="720"/>
        <w:rPr>
          <w:b/>
          <w:color w:val="222222"/>
          <w:highlight w:val="white"/>
        </w:rPr>
      </w:pPr>
      <w:r>
        <w:rPr>
          <w:b/>
          <w:color w:val="222222"/>
          <w:highlight w:val="white"/>
        </w:rPr>
        <w:t xml:space="preserve">Does this have to be a new project or can ongoing services be supported? </w:t>
      </w:r>
    </w:p>
    <w:p w14:paraId="0000001D" w14:textId="77777777" w:rsidR="0098519F" w:rsidRDefault="001D38C5">
      <w:pPr>
        <w:ind w:left="720"/>
        <w:rPr>
          <w:color w:val="222222"/>
          <w:highlight w:val="white"/>
        </w:rPr>
      </w:pPr>
      <w:r>
        <w:rPr>
          <w:color w:val="222222"/>
          <w:highlight w:val="white"/>
        </w:rPr>
        <w:t xml:space="preserve">This fund will support new and ongoing projects. </w:t>
      </w:r>
    </w:p>
    <w:p w14:paraId="0000001E" w14:textId="77777777" w:rsidR="0098519F" w:rsidRDefault="0098519F">
      <w:pPr>
        <w:ind w:left="720"/>
        <w:rPr>
          <w:color w:val="222222"/>
          <w:highlight w:val="white"/>
        </w:rPr>
      </w:pPr>
    </w:p>
    <w:p w14:paraId="0000001F" w14:textId="77777777" w:rsidR="0098519F" w:rsidRDefault="001D38C5">
      <w:pPr>
        <w:numPr>
          <w:ilvl w:val="0"/>
          <w:numId w:val="1"/>
        </w:numPr>
        <w:ind w:hanging="720"/>
        <w:rPr>
          <w:b/>
          <w:color w:val="222222"/>
          <w:highlight w:val="white"/>
        </w:rPr>
      </w:pPr>
      <w:r>
        <w:rPr>
          <w:b/>
          <w:color w:val="222222"/>
          <w:highlight w:val="white"/>
        </w:rPr>
        <w:t>If you're a UK-registered charity, do you have to be also registered as a charity in Northern Ireland or can you just show that you work here?</w:t>
      </w:r>
    </w:p>
    <w:p w14:paraId="00000020" w14:textId="77777777" w:rsidR="0098519F" w:rsidRDefault="001D38C5">
      <w:pPr>
        <w:ind w:left="720"/>
        <w:rPr>
          <w:color w:val="222222"/>
          <w:highlight w:val="white"/>
        </w:rPr>
      </w:pPr>
      <w:r>
        <w:rPr>
          <w:color w:val="222222"/>
          <w:highlight w:val="white"/>
        </w:rPr>
        <w:t xml:space="preserve">You do not have to be registered in NI, providing you can show that you are working in Northern Ireland. </w:t>
      </w:r>
    </w:p>
    <w:p w14:paraId="00000021" w14:textId="77777777" w:rsidR="0098519F" w:rsidRDefault="0098519F">
      <w:pPr>
        <w:ind w:left="720"/>
        <w:rPr>
          <w:color w:val="222222"/>
          <w:highlight w:val="white"/>
        </w:rPr>
      </w:pPr>
    </w:p>
    <w:p w14:paraId="00000022" w14:textId="77777777" w:rsidR="0098519F" w:rsidRDefault="001D38C5">
      <w:pPr>
        <w:numPr>
          <w:ilvl w:val="0"/>
          <w:numId w:val="1"/>
        </w:numPr>
        <w:ind w:hanging="720"/>
        <w:rPr>
          <w:b/>
          <w:color w:val="222222"/>
          <w:highlight w:val="white"/>
        </w:rPr>
      </w:pPr>
      <w:r>
        <w:rPr>
          <w:b/>
          <w:color w:val="222222"/>
          <w:highlight w:val="white"/>
        </w:rPr>
        <w:lastRenderedPageBreak/>
        <w:t>We are</w:t>
      </w:r>
      <w:r>
        <w:rPr>
          <w:b/>
          <w:color w:val="222222"/>
          <w:highlight w:val="white"/>
        </w:rPr>
        <w:t xml:space="preserve"> a Crisis Café social enterprise community interest company working with young people/mental health. We are not a charity. Are we eligible?</w:t>
      </w:r>
    </w:p>
    <w:p w14:paraId="00000023" w14:textId="77777777" w:rsidR="0098519F" w:rsidRDefault="001D38C5">
      <w:pPr>
        <w:ind w:left="720"/>
        <w:rPr>
          <w:color w:val="222222"/>
          <w:highlight w:val="white"/>
        </w:rPr>
      </w:pPr>
      <w:r>
        <w:rPr>
          <w:color w:val="222222"/>
          <w:highlight w:val="white"/>
        </w:rPr>
        <w:t>CICs are eligible providing you can prove you have charitable purposes and are not for private gain. You do not need</w:t>
      </w:r>
      <w:r>
        <w:rPr>
          <w:color w:val="222222"/>
          <w:highlight w:val="white"/>
        </w:rPr>
        <w:t xml:space="preserve"> to be registered as a charity to apply, however you must be a constituted </w:t>
      </w:r>
      <w:proofErr w:type="spellStart"/>
      <w:r>
        <w:rPr>
          <w:color w:val="222222"/>
          <w:highlight w:val="white"/>
        </w:rPr>
        <w:t>organisation</w:t>
      </w:r>
      <w:proofErr w:type="spellEnd"/>
      <w:r>
        <w:rPr>
          <w:color w:val="222222"/>
          <w:highlight w:val="white"/>
        </w:rPr>
        <w:t xml:space="preserve"> with charitable purposes.</w:t>
      </w:r>
    </w:p>
    <w:p w14:paraId="00000024" w14:textId="77777777" w:rsidR="0098519F" w:rsidRDefault="0098519F">
      <w:pPr>
        <w:ind w:left="720"/>
        <w:rPr>
          <w:color w:val="222222"/>
          <w:highlight w:val="white"/>
        </w:rPr>
      </w:pPr>
    </w:p>
    <w:p w14:paraId="00000025" w14:textId="77777777" w:rsidR="0098519F" w:rsidRDefault="001D38C5">
      <w:pPr>
        <w:numPr>
          <w:ilvl w:val="0"/>
          <w:numId w:val="1"/>
        </w:numPr>
        <w:ind w:hanging="720"/>
        <w:rPr>
          <w:b/>
          <w:color w:val="222222"/>
          <w:highlight w:val="white"/>
        </w:rPr>
      </w:pPr>
      <w:r>
        <w:rPr>
          <w:b/>
          <w:color w:val="222222"/>
          <w:highlight w:val="white"/>
        </w:rPr>
        <w:t>What if an application has been made to the Lottery People and Communities fund for a similar service/amount and waiting for a response which</w:t>
      </w:r>
      <w:r>
        <w:rPr>
          <w:b/>
          <w:color w:val="222222"/>
          <w:highlight w:val="white"/>
        </w:rPr>
        <w:t xml:space="preserve"> can take up to 4 </w:t>
      </w:r>
      <w:proofErr w:type="gramStart"/>
      <w:r>
        <w:rPr>
          <w:b/>
          <w:color w:val="222222"/>
          <w:highlight w:val="white"/>
        </w:rPr>
        <w:t>months.</w:t>
      </w:r>
      <w:proofErr w:type="gramEnd"/>
      <w:r>
        <w:rPr>
          <w:b/>
          <w:color w:val="222222"/>
          <w:highlight w:val="white"/>
        </w:rPr>
        <w:t xml:space="preserve">  Can you apply?</w:t>
      </w:r>
    </w:p>
    <w:p w14:paraId="00000026" w14:textId="77777777" w:rsidR="0098519F" w:rsidRDefault="001D38C5">
      <w:pPr>
        <w:ind w:left="720"/>
        <w:rPr>
          <w:color w:val="222222"/>
          <w:highlight w:val="white"/>
        </w:rPr>
      </w:pPr>
      <w:r>
        <w:rPr>
          <w:color w:val="222222"/>
          <w:highlight w:val="white"/>
        </w:rPr>
        <w:t xml:space="preserve">You can still apply to the Foundation however you </w:t>
      </w:r>
      <w:proofErr w:type="spellStart"/>
      <w:r>
        <w:rPr>
          <w:color w:val="222222"/>
          <w:highlight w:val="white"/>
        </w:rPr>
        <w:t>can not</w:t>
      </w:r>
      <w:proofErr w:type="spellEnd"/>
      <w:r>
        <w:rPr>
          <w:color w:val="222222"/>
          <w:highlight w:val="white"/>
        </w:rPr>
        <w:t xml:space="preserve"> take funding from both </w:t>
      </w:r>
      <w:proofErr w:type="spellStart"/>
      <w:r>
        <w:rPr>
          <w:color w:val="222222"/>
          <w:highlight w:val="white"/>
        </w:rPr>
        <w:t>organisations</w:t>
      </w:r>
      <w:proofErr w:type="spellEnd"/>
      <w:r>
        <w:rPr>
          <w:color w:val="222222"/>
          <w:highlight w:val="white"/>
        </w:rPr>
        <w:t xml:space="preserve"> for the same costs associated with the same project.</w:t>
      </w:r>
    </w:p>
    <w:p w14:paraId="00000027" w14:textId="77777777" w:rsidR="0098519F" w:rsidRDefault="0098519F">
      <w:pPr>
        <w:ind w:left="720"/>
        <w:rPr>
          <w:color w:val="222222"/>
          <w:highlight w:val="white"/>
        </w:rPr>
      </w:pPr>
    </w:p>
    <w:p w14:paraId="00000028" w14:textId="77777777" w:rsidR="0098519F" w:rsidRDefault="001D38C5">
      <w:pPr>
        <w:numPr>
          <w:ilvl w:val="0"/>
          <w:numId w:val="1"/>
        </w:numPr>
        <w:ind w:hanging="720"/>
        <w:rPr>
          <w:b/>
          <w:color w:val="222222"/>
          <w:highlight w:val="white"/>
        </w:rPr>
      </w:pPr>
      <w:r>
        <w:rPr>
          <w:b/>
          <w:color w:val="222222"/>
          <w:highlight w:val="white"/>
        </w:rPr>
        <w:t>Are you excluding co-funding from another funder for a project?</w:t>
      </w:r>
    </w:p>
    <w:p w14:paraId="00000029" w14:textId="77777777" w:rsidR="0098519F" w:rsidRDefault="001D38C5">
      <w:pPr>
        <w:ind w:left="720"/>
        <w:rPr>
          <w:color w:val="222222"/>
          <w:highlight w:val="white"/>
        </w:rPr>
      </w:pPr>
      <w:r>
        <w:rPr>
          <w:color w:val="222222"/>
          <w:highlight w:val="white"/>
        </w:rPr>
        <w:t>No. We are happy to joint fund a project with another funder providing you have justified the costs and the project meets the fund criteria.</w:t>
      </w:r>
    </w:p>
    <w:p w14:paraId="0000002A" w14:textId="77777777" w:rsidR="0098519F" w:rsidRDefault="0098519F">
      <w:pPr>
        <w:ind w:left="720"/>
        <w:rPr>
          <w:color w:val="222222"/>
          <w:highlight w:val="white"/>
        </w:rPr>
      </w:pPr>
    </w:p>
    <w:p w14:paraId="0000002B" w14:textId="77777777" w:rsidR="0098519F" w:rsidRDefault="001D38C5">
      <w:pPr>
        <w:numPr>
          <w:ilvl w:val="0"/>
          <w:numId w:val="1"/>
        </w:numPr>
        <w:ind w:hanging="720"/>
        <w:rPr>
          <w:b/>
          <w:color w:val="222222"/>
          <w:highlight w:val="white"/>
        </w:rPr>
      </w:pPr>
      <w:r>
        <w:rPr>
          <w:b/>
          <w:color w:val="222222"/>
          <w:highlight w:val="white"/>
        </w:rPr>
        <w:t xml:space="preserve">Are capital costs eligible? </w:t>
      </w:r>
    </w:p>
    <w:p w14:paraId="0000002C" w14:textId="77777777" w:rsidR="0098519F" w:rsidRDefault="001D38C5">
      <w:pPr>
        <w:ind w:left="720"/>
        <w:rPr>
          <w:b/>
          <w:color w:val="222222"/>
          <w:highlight w:val="white"/>
        </w:rPr>
      </w:pPr>
      <w:r>
        <w:rPr>
          <w:color w:val="222222"/>
          <w:highlight w:val="white"/>
        </w:rPr>
        <w:t>A small amount of capital costs are eligible. There is no cap on these costs, however</w:t>
      </w:r>
      <w:r>
        <w:rPr>
          <w:color w:val="222222"/>
          <w:highlight w:val="white"/>
        </w:rPr>
        <w:t xml:space="preserve"> the capital costs must be needed to provide direct support for the service user, and your application should clearly outline how this capital cost fits the fund criteria and supports the achievement of the fund outcomes. Your whole application cannot be f</w:t>
      </w:r>
      <w:r>
        <w:rPr>
          <w:color w:val="222222"/>
          <w:highlight w:val="white"/>
        </w:rPr>
        <w:t xml:space="preserve">ocused on capital costs.  </w:t>
      </w:r>
    </w:p>
    <w:p w14:paraId="0000002D" w14:textId="77777777" w:rsidR="0098519F" w:rsidRDefault="0098519F">
      <w:pPr>
        <w:ind w:left="720"/>
        <w:rPr>
          <w:b/>
          <w:color w:val="222222"/>
          <w:highlight w:val="white"/>
        </w:rPr>
      </w:pPr>
    </w:p>
    <w:p w14:paraId="0000002E" w14:textId="77777777" w:rsidR="0098519F" w:rsidRDefault="001D38C5">
      <w:pPr>
        <w:numPr>
          <w:ilvl w:val="0"/>
          <w:numId w:val="1"/>
        </w:numPr>
        <w:ind w:hanging="720"/>
        <w:rPr>
          <w:b/>
          <w:color w:val="222222"/>
          <w:highlight w:val="white"/>
        </w:rPr>
      </w:pPr>
      <w:r>
        <w:rPr>
          <w:b/>
          <w:color w:val="222222"/>
          <w:highlight w:val="white"/>
        </w:rPr>
        <w:t xml:space="preserve">Is there a limit to back office admin costs within the funding request?  </w:t>
      </w:r>
      <w:proofErr w:type="spellStart"/>
      <w:r>
        <w:rPr>
          <w:b/>
          <w:color w:val="222222"/>
          <w:highlight w:val="white"/>
        </w:rPr>
        <w:t>Eg</w:t>
      </w:r>
      <w:proofErr w:type="spellEnd"/>
      <w:r>
        <w:rPr>
          <w:b/>
          <w:color w:val="222222"/>
          <w:highlight w:val="white"/>
        </w:rPr>
        <w:t xml:space="preserve"> 10%, 15%, 20% </w:t>
      </w:r>
      <w:proofErr w:type="spellStart"/>
      <w:r>
        <w:rPr>
          <w:b/>
          <w:color w:val="222222"/>
          <w:highlight w:val="white"/>
        </w:rPr>
        <w:t>etc</w:t>
      </w:r>
      <w:proofErr w:type="spellEnd"/>
      <w:r>
        <w:rPr>
          <w:b/>
          <w:color w:val="222222"/>
          <w:highlight w:val="white"/>
        </w:rPr>
        <w:t xml:space="preserve"> </w:t>
      </w:r>
    </w:p>
    <w:p w14:paraId="0000002F" w14:textId="77777777" w:rsidR="0098519F" w:rsidRDefault="001D38C5">
      <w:pPr>
        <w:ind w:left="720"/>
        <w:rPr>
          <w:color w:val="222222"/>
          <w:highlight w:val="white"/>
        </w:rPr>
      </w:pPr>
      <w:r>
        <w:rPr>
          <w:color w:val="222222"/>
          <w:highlight w:val="white"/>
        </w:rPr>
        <w:t xml:space="preserve">We are not being prescriptive around admin costs, however, we want to support projects that will directly support service users, and </w:t>
      </w:r>
      <w:r>
        <w:rPr>
          <w:color w:val="222222"/>
          <w:highlight w:val="white"/>
        </w:rPr>
        <w:t xml:space="preserve">that clearly meet the fund outcomes. You can apply for any costs associated with delivering interventions in line with the criteria, and clearly show how these costs are needed to enable you to achieve what you would like to achieve. </w:t>
      </w:r>
    </w:p>
    <w:p w14:paraId="00000030" w14:textId="77777777" w:rsidR="0098519F" w:rsidRDefault="0098519F">
      <w:pPr>
        <w:ind w:left="720"/>
        <w:rPr>
          <w:b/>
          <w:color w:val="222222"/>
          <w:highlight w:val="white"/>
        </w:rPr>
      </w:pPr>
    </w:p>
    <w:p w14:paraId="00000031" w14:textId="77777777" w:rsidR="0098519F" w:rsidRDefault="001D38C5">
      <w:pPr>
        <w:numPr>
          <w:ilvl w:val="0"/>
          <w:numId w:val="1"/>
        </w:numPr>
        <w:ind w:hanging="720"/>
        <w:rPr>
          <w:b/>
          <w:color w:val="222222"/>
          <w:highlight w:val="white"/>
        </w:rPr>
      </w:pPr>
      <w:r>
        <w:rPr>
          <w:b/>
          <w:color w:val="222222"/>
          <w:highlight w:val="white"/>
        </w:rPr>
        <w:t xml:space="preserve">How many open funds </w:t>
      </w:r>
      <w:r>
        <w:rPr>
          <w:b/>
          <w:color w:val="222222"/>
          <w:highlight w:val="white"/>
        </w:rPr>
        <w:t xml:space="preserve">can we have with the Foundation? </w:t>
      </w:r>
    </w:p>
    <w:p w14:paraId="00000032" w14:textId="77777777" w:rsidR="0098519F" w:rsidRDefault="001D38C5">
      <w:pPr>
        <w:ind w:left="720"/>
        <w:rPr>
          <w:color w:val="222222"/>
          <w:highlight w:val="white"/>
        </w:rPr>
      </w:pPr>
      <w:r>
        <w:rPr>
          <w:color w:val="222222"/>
          <w:highlight w:val="white"/>
        </w:rPr>
        <w:t xml:space="preserve">You can have up to 4 live funds with the Foundation at one time. </w:t>
      </w:r>
    </w:p>
    <w:p w14:paraId="00000033" w14:textId="77777777" w:rsidR="0098519F" w:rsidRDefault="0098519F">
      <w:pPr>
        <w:ind w:left="720"/>
        <w:rPr>
          <w:color w:val="222222"/>
          <w:highlight w:val="white"/>
        </w:rPr>
      </w:pPr>
    </w:p>
    <w:p w14:paraId="00000034" w14:textId="77777777" w:rsidR="0098519F" w:rsidRDefault="001D38C5">
      <w:pPr>
        <w:numPr>
          <w:ilvl w:val="0"/>
          <w:numId w:val="1"/>
        </w:numPr>
        <w:ind w:hanging="720"/>
        <w:rPr>
          <w:b/>
          <w:color w:val="222222"/>
          <w:highlight w:val="white"/>
        </w:rPr>
      </w:pPr>
      <w:r>
        <w:rPr>
          <w:b/>
          <w:color w:val="222222"/>
          <w:highlight w:val="white"/>
        </w:rPr>
        <w:t>Can the lead charity work with subcontractors who aren't charities?</w:t>
      </w:r>
    </w:p>
    <w:p w14:paraId="00000035" w14:textId="77777777" w:rsidR="0098519F" w:rsidRDefault="001D38C5">
      <w:pPr>
        <w:ind w:left="720"/>
        <w:rPr>
          <w:color w:val="222222"/>
          <w:highlight w:val="white"/>
        </w:rPr>
      </w:pPr>
      <w:r>
        <w:rPr>
          <w:color w:val="222222"/>
          <w:highlight w:val="white"/>
        </w:rPr>
        <w:t xml:space="preserve">Yes, the lead </w:t>
      </w:r>
      <w:proofErr w:type="spellStart"/>
      <w:r>
        <w:rPr>
          <w:color w:val="222222"/>
          <w:highlight w:val="white"/>
        </w:rPr>
        <w:t>organisation</w:t>
      </w:r>
      <w:proofErr w:type="spellEnd"/>
      <w:r>
        <w:rPr>
          <w:color w:val="222222"/>
          <w:highlight w:val="white"/>
        </w:rPr>
        <w:t xml:space="preserve"> applying must be a registered charity and operate in Norther</w:t>
      </w:r>
      <w:r>
        <w:rPr>
          <w:color w:val="222222"/>
          <w:highlight w:val="white"/>
        </w:rPr>
        <w:t xml:space="preserve">n Ireland. </w:t>
      </w:r>
    </w:p>
    <w:p w14:paraId="00000036" w14:textId="77777777" w:rsidR="0098519F" w:rsidRDefault="0098519F">
      <w:pPr>
        <w:ind w:left="720"/>
        <w:rPr>
          <w:color w:val="222222"/>
          <w:highlight w:val="white"/>
        </w:rPr>
      </w:pPr>
    </w:p>
    <w:p w14:paraId="00000037" w14:textId="77777777" w:rsidR="0098519F" w:rsidRDefault="001D38C5">
      <w:pPr>
        <w:numPr>
          <w:ilvl w:val="0"/>
          <w:numId w:val="1"/>
        </w:numPr>
        <w:ind w:hanging="720"/>
        <w:rPr>
          <w:b/>
          <w:color w:val="222222"/>
          <w:highlight w:val="white"/>
        </w:rPr>
      </w:pPr>
      <w:r>
        <w:rPr>
          <w:b/>
          <w:color w:val="222222"/>
          <w:highlight w:val="white"/>
        </w:rPr>
        <w:t>Can charities that support families around Special Educational Needs apply?</w:t>
      </w:r>
    </w:p>
    <w:p w14:paraId="00000038" w14:textId="77777777" w:rsidR="0098519F" w:rsidRDefault="001D38C5">
      <w:pPr>
        <w:ind w:left="720"/>
        <w:rPr>
          <w:color w:val="222222"/>
          <w:highlight w:val="white"/>
        </w:rPr>
      </w:pPr>
      <w:r>
        <w:rPr>
          <w:color w:val="222222"/>
          <w:highlight w:val="white"/>
        </w:rPr>
        <w:t xml:space="preserve">Yes, your organization's sole purpose does not have to be focused on mental health. However the project you are applying for must have a mental health focus. </w:t>
      </w:r>
    </w:p>
    <w:p w14:paraId="00000039" w14:textId="77777777" w:rsidR="0098519F" w:rsidRDefault="0098519F">
      <w:pPr>
        <w:ind w:left="720"/>
        <w:rPr>
          <w:color w:val="222222"/>
          <w:highlight w:val="white"/>
        </w:rPr>
      </w:pPr>
    </w:p>
    <w:p w14:paraId="0000003A" w14:textId="77777777" w:rsidR="0098519F" w:rsidRDefault="0098519F">
      <w:pPr>
        <w:ind w:left="720"/>
        <w:rPr>
          <w:color w:val="222222"/>
          <w:highlight w:val="white"/>
        </w:rPr>
      </w:pPr>
    </w:p>
    <w:p w14:paraId="0000003B" w14:textId="77777777" w:rsidR="0098519F" w:rsidRDefault="001D38C5">
      <w:pPr>
        <w:numPr>
          <w:ilvl w:val="0"/>
          <w:numId w:val="1"/>
        </w:numPr>
        <w:ind w:hanging="720"/>
        <w:rPr>
          <w:b/>
          <w:color w:val="222222"/>
          <w:highlight w:val="white"/>
        </w:rPr>
      </w:pPr>
      <w:r>
        <w:rPr>
          <w:b/>
          <w:color w:val="222222"/>
          <w:highlight w:val="white"/>
        </w:rPr>
        <w:t>Can this fund support sports activities?</w:t>
      </w:r>
    </w:p>
    <w:p w14:paraId="0000003C" w14:textId="77777777" w:rsidR="0098519F" w:rsidRDefault="001D38C5">
      <w:pPr>
        <w:ind w:left="720"/>
        <w:rPr>
          <w:color w:val="222222"/>
          <w:highlight w:val="white"/>
        </w:rPr>
      </w:pPr>
      <w:r>
        <w:rPr>
          <w:color w:val="222222"/>
          <w:highlight w:val="white"/>
        </w:rPr>
        <w:lastRenderedPageBreak/>
        <w:t xml:space="preserve">This fund will not support sports activities solely. This must be a part of a wider mental health support project. </w:t>
      </w:r>
    </w:p>
    <w:p w14:paraId="0000003D" w14:textId="77777777" w:rsidR="0098519F" w:rsidRDefault="0098519F">
      <w:pPr>
        <w:rPr>
          <w:color w:val="222222"/>
          <w:highlight w:val="white"/>
        </w:rPr>
      </w:pPr>
    </w:p>
    <w:p w14:paraId="0000003E" w14:textId="77777777" w:rsidR="0098519F" w:rsidRDefault="001D38C5">
      <w:pPr>
        <w:ind w:left="720" w:hanging="720"/>
        <w:rPr>
          <w:b/>
          <w:color w:val="222222"/>
          <w:highlight w:val="white"/>
        </w:rPr>
      </w:pPr>
      <w:r>
        <w:rPr>
          <w:b/>
          <w:color w:val="222222"/>
          <w:highlight w:val="white"/>
        </w:rPr>
        <w:t>17.</w:t>
      </w:r>
      <w:r>
        <w:rPr>
          <w:b/>
          <w:color w:val="222222"/>
          <w:highlight w:val="white"/>
        </w:rPr>
        <w:tab/>
        <w:t xml:space="preserve">Can I apply to one of the other Health Funds (The Cancer Fund or the </w:t>
      </w:r>
      <w:proofErr w:type="spellStart"/>
      <w:r>
        <w:rPr>
          <w:b/>
          <w:color w:val="222222"/>
          <w:highlight w:val="white"/>
        </w:rPr>
        <w:t>Carers</w:t>
      </w:r>
      <w:proofErr w:type="spellEnd"/>
      <w:r>
        <w:rPr>
          <w:b/>
          <w:color w:val="222222"/>
          <w:highlight w:val="white"/>
        </w:rPr>
        <w:t xml:space="preserve"> Support Fund) at t</w:t>
      </w:r>
      <w:r>
        <w:rPr>
          <w:b/>
          <w:color w:val="222222"/>
          <w:highlight w:val="white"/>
        </w:rPr>
        <w:t xml:space="preserve">he same time?  </w:t>
      </w:r>
    </w:p>
    <w:p w14:paraId="0000003F" w14:textId="77777777" w:rsidR="0098519F" w:rsidRDefault="001D38C5">
      <w:pPr>
        <w:ind w:left="720" w:hanging="720"/>
        <w:rPr>
          <w:color w:val="222222"/>
          <w:highlight w:val="white"/>
        </w:rPr>
      </w:pPr>
      <w:r>
        <w:rPr>
          <w:color w:val="222222"/>
          <w:highlight w:val="white"/>
        </w:rPr>
        <w:tab/>
        <w:t>Yes, if the funds are open for applications and if they meet the specific criteria and are for different projects.</w:t>
      </w:r>
    </w:p>
    <w:p w14:paraId="00000040" w14:textId="77777777" w:rsidR="0098519F" w:rsidRDefault="0098519F">
      <w:pPr>
        <w:ind w:left="720" w:hanging="720"/>
        <w:rPr>
          <w:color w:val="222222"/>
          <w:highlight w:val="white"/>
        </w:rPr>
      </w:pPr>
    </w:p>
    <w:p w14:paraId="00000041" w14:textId="77777777" w:rsidR="0098519F" w:rsidRDefault="001D38C5">
      <w:pPr>
        <w:ind w:left="720" w:hanging="720"/>
        <w:rPr>
          <w:b/>
          <w:color w:val="222222"/>
          <w:highlight w:val="white"/>
        </w:rPr>
      </w:pPr>
      <w:r>
        <w:rPr>
          <w:b/>
          <w:color w:val="222222"/>
          <w:highlight w:val="white"/>
        </w:rPr>
        <w:t>18.</w:t>
      </w:r>
      <w:r>
        <w:rPr>
          <w:b/>
          <w:color w:val="222222"/>
          <w:highlight w:val="white"/>
        </w:rPr>
        <w:tab/>
        <w:t xml:space="preserve">Can </w:t>
      </w:r>
      <w:proofErr w:type="spellStart"/>
      <w:r>
        <w:rPr>
          <w:b/>
          <w:color w:val="222222"/>
          <w:highlight w:val="white"/>
        </w:rPr>
        <w:t>organisations</w:t>
      </w:r>
      <w:proofErr w:type="spellEnd"/>
      <w:r>
        <w:rPr>
          <w:b/>
          <w:color w:val="222222"/>
          <w:highlight w:val="white"/>
        </w:rPr>
        <w:t xml:space="preserve"> with religious purposes apply?</w:t>
      </w:r>
    </w:p>
    <w:p w14:paraId="00000042" w14:textId="77777777" w:rsidR="0098519F" w:rsidRDefault="001D38C5">
      <w:pPr>
        <w:ind w:left="720"/>
        <w:rPr>
          <w:color w:val="222222"/>
          <w:highlight w:val="white"/>
        </w:rPr>
      </w:pPr>
      <w:proofErr w:type="spellStart"/>
      <w:r>
        <w:rPr>
          <w:color w:val="222222"/>
          <w:highlight w:val="white"/>
        </w:rPr>
        <w:t>Organisations</w:t>
      </w:r>
      <w:proofErr w:type="spellEnd"/>
      <w:r>
        <w:rPr>
          <w:color w:val="222222"/>
          <w:highlight w:val="white"/>
        </w:rPr>
        <w:t xml:space="preserve"> whose purposes include advancement of religion, as detai</w:t>
      </w:r>
      <w:r>
        <w:rPr>
          <w:color w:val="222222"/>
          <w:highlight w:val="white"/>
        </w:rPr>
        <w:t>led on their governing document and the Charity Commission website, if a registered charity, are not eligible to apply.</w:t>
      </w:r>
    </w:p>
    <w:p w14:paraId="00000043" w14:textId="77777777" w:rsidR="0098519F" w:rsidRDefault="001D38C5">
      <w:pPr>
        <w:ind w:firstLine="720"/>
        <w:rPr>
          <w:color w:val="222222"/>
          <w:highlight w:val="white"/>
        </w:rPr>
      </w:pPr>
      <w:r>
        <w:rPr>
          <w:color w:val="222222"/>
          <w:highlight w:val="white"/>
        </w:rPr>
        <w:t>Any activities/projects that advance religion are also not eligible.</w:t>
      </w:r>
    </w:p>
    <w:p w14:paraId="00000044" w14:textId="77777777" w:rsidR="0098519F" w:rsidRDefault="001D38C5">
      <w:pPr>
        <w:ind w:left="720"/>
        <w:rPr>
          <w:color w:val="222222"/>
          <w:highlight w:val="white"/>
        </w:rPr>
      </w:pPr>
      <w:proofErr w:type="spellStart"/>
      <w:r>
        <w:rPr>
          <w:color w:val="222222"/>
          <w:highlight w:val="white"/>
        </w:rPr>
        <w:t>Organisations</w:t>
      </w:r>
      <w:proofErr w:type="spellEnd"/>
      <w:r>
        <w:rPr>
          <w:color w:val="222222"/>
          <w:highlight w:val="white"/>
        </w:rPr>
        <w:t xml:space="preserve">, however, that may be linked to religious </w:t>
      </w:r>
      <w:proofErr w:type="spellStart"/>
      <w:r>
        <w:rPr>
          <w:color w:val="222222"/>
          <w:highlight w:val="white"/>
        </w:rPr>
        <w:t>organisatio</w:t>
      </w:r>
      <w:r>
        <w:rPr>
          <w:color w:val="222222"/>
          <w:highlight w:val="white"/>
        </w:rPr>
        <w:t>ns</w:t>
      </w:r>
      <w:proofErr w:type="spellEnd"/>
      <w:r>
        <w:rPr>
          <w:color w:val="222222"/>
          <w:highlight w:val="white"/>
        </w:rPr>
        <w:t xml:space="preserve">, for example a church, </w:t>
      </w:r>
      <w:r>
        <w:rPr>
          <w:b/>
          <w:color w:val="222222"/>
          <w:highlight w:val="white"/>
        </w:rPr>
        <w:t xml:space="preserve">are </w:t>
      </w:r>
      <w:r>
        <w:rPr>
          <w:color w:val="222222"/>
          <w:highlight w:val="white"/>
        </w:rPr>
        <w:t>eligible to apply, provided they are governed separately, and their governance does not have reference to advancement of religion in their purposes.</w:t>
      </w:r>
    </w:p>
    <w:p w14:paraId="00000045" w14:textId="77777777" w:rsidR="0098519F" w:rsidRDefault="0098519F">
      <w:pPr>
        <w:rPr>
          <w:color w:val="222222"/>
          <w:highlight w:val="white"/>
        </w:rPr>
      </w:pPr>
    </w:p>
    <w:p w14:paraId="00000046" w14:textId="77777777" w:rsidR="0098519F" w:rsidRDefault="001D38C5">
      <w:pPr>
        <w:rPr>
          <w:b/>
          <w:highlight w:val="white"/>
        </w:rPr>
      </w:pPr>
      <w:r>
        <w:rPr>
          <w:b/>
          <w:highlight w:val="white"/>
        </w:rPr>
        <w:t>19.</w:t>
      </w:r>
      <w:r>
        <w:rPr>
          <w:b/>
          <w:highlight w:val="white"/>
        </w:rPr>
        <w:tab/>
        <w:t xml:space="preserve">Will CFNI help </w:t>
      </w:r>
      <w:proofErr w:type="spellStart"/>
      <w:r>
        <w:rPr>
          <w:b/>
          <w:highlight w:val="white"/>
        </w:rPr>
        <w:t>organisations</w:t>
      </w:r>
      <w:proofErr w:type="spellEnd"/>
      <w:r>
        <w:rPr>
          <w:b/>
          <w:highlight w:val="white"/>
        </w:rPr>
        <w:t xml:space="preserve"> with the applications?</w:t>
      </w:r>
    </w:p>
    <w:p w14:paraId="00000047" w14:textId="77777777" w:rsidR="0098519F" w:rsidRDefault="001D38C5">
      <w:pPr>
        <w:ind w:left="720"/>
        <w:rPr>
          <w:color w:val="222222"/>
          <w:highlight w:val="white"/>
        </w:rPr>
      </w:pPr>
      <w:r>
        <w:rPr>
          <w:color w:val="222222"/>
          <w:highlight w:val="white"/>
        </w:rPr>
        <w:t>Any potential applic</w:t>
      </w:r>
      <w:r>
        <w:rPr>
          <w:color w:val="222222"/>
          <w:highlight w:val="white"/>
        </w:rPr>
        <w:t>ants who require any further guidance are encouraged to contact the Foundation for further guidance and clarity.</w:t>
      </w:r>
    </w:p>
    <w:p w14:paraId="00000048" w14:textId="77777777" w:rsidR="0098519F" w:rsidRDefault="0098519F">
      <w:pPr>
        <w:ind w:left="720"/>
        <w:rPr>
          <w:color w:val="222222"/>
          <w:highlight w:val="white"/>
        </w:rPr>
      </w:pPr>
    </w:p>
    <w:p w14:paraId="00000049" w14:textId="77777777" w:rsidR="0098519F" w:rsidRDefault="0098519F">
      <w:pPr>
        <w:ind w:left="720"/>
        <w:rPr>
          <w:color w:val="222222"/>
          <w:highlight w:val="white"/>
        </w:rPr>
      </w:pPr>
    </w:p>
    <w:sectPr w:rsidR="009851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72E65"/>
    <w:multiLevelType w:val="multilevel"/>
    <w:tmpl w:val="0D12D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9F"/>
    <w:rsid w:val="001D38C5"/>
    <w:rsid w:val="0098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AF1A4-3056-457D-B22E-AA497131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munityfoundationni.org/grants/mental-health-%e2%80%8cfund%e2%80%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foundationni.org/grants/mental-health-%e2%80%8cfund%e2%80%8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yZU51rd3VjJgdBhYd8IruhcsQ==">AMUW2mVuIq1yWu7XqQZH30rH2WLLEOazTNN18tmfJq6UN8ggxSiFWRsb1ObB3cTbN4FsEiYZMMuqqm+UGrbxIC0er5FdAPfCniTDD01LYllJzS89PpEhvbI=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CFNIADMIN</dc:creator>
  <cp:lastModifiedBy>CFNIADMIN</cp:lastModifiedBy>
  <cp:revision>2</cp:revision>
  <dcterms:created xsi:type="dcterms:W3CDTF">2021-07-15T10:53:00Z</dcterms:created>
  <dcterms:modified xsi:type="dcterms:W3CDTF">2021-07-15T10:53:00Z</dcterms:modified>
</cp:coreProperties>
</file>